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展馆防雷检测项目招募公告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2023年11月14日17时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山东国际会展集团有限公司根据实际情况和经营管理需要，对三个展馆防雷检测项目服务商进行询价，现诚邀资质合格的单位参加报价，请按项目列表所列明细给出相应报价。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项目内容：展馆常规防雷检测</w:t>
      </w:r>
      <w:r>
        <w:rPr>
          <w:rFonts w:hint="eastAsia" w:ascii="仿宋" w:hAnsi="仿宋" w:eastAsia="仿宋" w:cs="仿宋"/>
          <w:b w:val="0"/>
          <w:bCs w:val="0"/>
          <w:i w:val="0"/>
          <w:color w:val="auto"/>
          <w:kern w:val="0"/>
          <w:sz w:val="24"/>
          <w:szCs w:val="24"/>
          <w:u w:val="none"/>
          <w:lang w:val="en-US" w:eastAsia="zh-CN" w:bidi="ar"/>
        </w:rPr>
        <w:t>。其中山东国际会展中心展览面积约15万平方米，舜耕国际会展中心约1.44万平方米，济南国际会展中心约2.64万平方米。</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（包含个体户）必须是在中华人民共和国境内注册；须具有相关资质。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11</w:t>
      </w:r>
      <w:r>
        <w:rPr>
          <w:rFonts w:hint="eastAsia" w:ascii="仿宋" w:hAnsi="仿宋" w:eastAsia="仿宋" w:cs="仿宋"/>
          <w:b/>
          <w:bCs/>
          <w:i w:val="0"/>
          <w:color w:val="auto"/>
          <w:kern w:val="0"/>
          <w:sz w:val="24"/>
          <w:szCs w:val="24"/>
          <w:u w:val="none"/>
          <w:lang w:val="en-US" w:eastAsia="zh-CN" w:bidi="ar"/>
        </w:rPr>
        <w:t>月17日17</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（注：1、快件外部请写明项目名称，例：三馆展馆防雷检测项目。2、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Style w:val="10"/>
          <w:rFonts w:hint="eastAsia" w:ascii="仿宋" w:hAnsi="仿宋" w:eastAsia="仿宋" w:cs="仿宋"/>
          <w:b/>
          <w:bCs/>
          <w:i w:val="0"/>
          <w:caps w:val="0"/>
          <w:color w:val="212529"/>
          <w:spacing w:val="0"/>
          <w:sz w:val="24"/>
          <w:szCs w:val="24"/>
          <w:shd w:val="clear" w:fill="FFFFFF"/>
          <w:lang w:eastAsia="zh-CN"/>
        </w:rPr>
        <w:t>）</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0531-81255968，现场勘察联系人13075399594 任老师</w:t>
      </w:r>
      <w:r>
        <w:rPr>
          <w:rFonts w:hint="eastAsia" w:ascii="仿宋" w:hAnsi="仿宋" w:eastAsia="仿宋" w:cs="仿宋"/>
          <w:sz w:val="24"/>
          <w:szCs w:val="32"/>
          <w:lang w:val="en-US" w:eastAsia="zh-CN"/>
        </w:rPr>
        <w:t>；项目流程咨询：0531-81255925。</w:t>
      </w:r>
    </w:p>
    <w:p>
      <w:pPr>
        <w:pStyle w:val="3"/>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7151B6"/>
    <w:rsid w:val="017B5688"/>
    <w:rsid w:val="06670C42"/>
    <w:rsid w:val="073E237B"/>
    <w:rsid w:val="098B0653"/>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17F5CE0"/>
    <w:rsid w:val="22D36100"/>
    <w:rsid w:val="232C601A"/>
    <w:rsid w:val="264273D8"/>
    <w:rsid w:val="26B67141"/>
    <w:rsid w:val="27F6086F"/>
    <w:rsid w:val="283D595E"/>
    <w:rsid w:val="2911509E"/>
    <w:rsid w:val="2D3C2017"/>
    <w:rsid w:val="2DB32E3C"/>
    <w:rsid w:val="2DB92952"/>
    <w:rsid w:val="2E641555"/>
    <w:rsid w:val="3027186A"/>
    <w:rsid w:val="317B5CBE"/>
    <w:rsid w:val="31D4754B"/>
    <w:rsid w:val="35067D09"/>
    <w:rsid w:val="36FA000E"/>
    <w:rsid w:val="38A83A80"/>
    <w:rsid w:val="3AC945DB"/>
    <w:rsid w:val="3CE1135C"/>
    <w:rsid w:val="3D746843"/>
    <w:rsid w:val="3E720FAA"/>
    <w:rsid w:val="405B41FF"/>
    <w:rsid w:val="44655C5D"/>
    <w:rsid w:val="44B539F9"/>
    <w:rsid w:val="45322988"/>
    <w:rsid w:val="46F25071"/>
    <w:rsid w:val="471F6483"/>
    <w:rsid w:val="4AE567C4"/>
    <w:rsid w:val="4C590A63"/>
    <w:rsid w:val="4E2B176A"/>
    <w:rsid w:val="4F5E5174"/>
    <w:rsid w:val="4F615118"/>
    <w:rsid w:val="5031327F"/>
    <w:rsid w:val="507D70FE"/>
    <w:rsid w:val="51C668F3"/>
    <w:rsid w:val="52095C02"/>
    <w:rsid w:val="538021FA"/>
    <w:rsid w:val="557C048E"/>
    <w:rsid w:val="56A34BDA"/>
    <w:rsid w:val="5717642E"/>
    <w:rsid w:val="5D4C244D"/>
    <w:rsid w:val="5D7100EB"/>
    <w:rsid w:val="5E731F38"/>
    <w:rsid w:val="5F993B0F"/>
    <w:rsid w:val="62FF4D6E"/>
    <w:rsid w:val="63AF5B3D"/>
    <w:rsid w:val="65074105"/>
    <w:rsid w:val="651E2259"/>
    <w:rsid w:val="656E1FC2"/>
    <w:rsid w:val="65A40FE9"/>
    <w:rsid w:val="685257B7"/>
    <w:rsid w:val="69CF7AA8"/>
    <w:rsid w:val="6D215D4B"/>
    <w:rsid w:val="6FBD260D"/>
    <w:rsid w:val="73AA0F95"/>
    <w:rsid w:val="75223045"/>
    <w:rsid w:val="76EC37A2"/>
    <w:rsid w:val="7AAF2D79"/>
    <w:rsid w:val="7B242292"/>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1022</Characters>
  <Lines>0</Lines>
  <Paragraphs>0</Paragraphs>
  <TotalTime>294</TotalTime>
  <ScaleCrop>false</ScaleCrop>
  <LinksUpToDate>false</LinksUpToDate>
  <CharactersWithSpaces>1025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2023-11-14T01:20:00Z</cp:lastPrinted>
  <dcterms:modified xsi:type="dcterms:W3CDTF">2023-11-14T08:57:58Z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49C6D4DD7FCC4B35945D4C22A9217E4A_13</vt:lpwstr>
  </property>
</Properties>
</file>