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CFBF5">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14:paraId="0B83BA4E">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山东国际会展中心蓄热板换维修更换项目招募公告</w:t>
      </w:r>
    </w:p>
    <w:p w14:paraId="3759E68C">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2024年9月2日10时</w:t>
      </w:r>
    </w:p>
    <w:p w14:paraId="15368AAD">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14:paraId="370280EA">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山东国际会展集团有限公司根据实际情况和经营管理需要，对山东国际会展中心能源中心蓄热板换维修更换项目服务商进行询价，现诚邀资质合格的单位参加报价，请按项目列表所列明细给出相应报价。</w:t>
      </w:r>
    </w:p>
    <w:p w14:paraId="63DD588E">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14:paraId="3DA45CC0">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14:paraId="750001D1">
      <w:pPr>
        <w:keepNext w:val="0"/>
        <w:keepLines w:val="0"/>
        <w:widowControl/>
        <w:numPr>
          <w:ilvl w:val="0"/>
          <w:numId w:val="2"/>
        </w:numPr>
        <w:suppressLineNumbers w:val="0"/>
        <w:spacing w:line="360" w:lineRule="auto"/>
        <w:ind w:firstLine="480" w:firstLineChars="200"/>
        <w:jc w:val="left"/>
        <w:textAlignment w:val="center"/>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项目内容：山东国际会展中心能源中心蓄热板换维修更换，包括</w:t>
      </w:r>
      <w:r>
        <w:rPr>
          <w:rFonts w:hint="eastAsia" w:ascii="仿宋" w:hAnsi="仿宋" w:eastAsia="仿宋" w:cs="仿宋"/>
          <w:sz w:val="24"/>
          <w:szCs w:val="24"/>
          <w:highlight w:val="none"/>
          <w:lang w:val="en-US" w:eastAsia="zh-CN"/>
        </w:rPr>
        <w:t>不锈钢板片、胶条等</w:t>
      </w:r>
      <w:r>
        <w:rPr>
          <w:rFonts w:hint="eastAsia" w:ascii="仿宋" w:hAnsi="仿宋" w:eastAsia="仿宋" w:cs="仿宋"/>
          <w:b w:val="0"/>
          <w:bCs w:val="0"/>
          <w:i w:val="0"/>
          <w:color w:val="000000"/>
          <w:kern w:val="0"/>
          <w:sz w:val="24"/>
          <w:szCs w:val="24"/>
          <w:u w:val="none"/>
          <w:lang w:val="en-US" w:eastAsia="zh-CN" w:bidi="ar"/>
        </w:rPr>
        <w:t>。（详见项目清单）</w:t>
      </w:r>
    </w:p>
    <w:p w14:paraId="1BA79F37">
      <w:pPr>
        <w:pStyle w:val="2"/>
        <w:numPr>
          <w:ilvl w:val="0"/>
          <w:numId w:val="2"/>
        </w:numPr>
        <w:ind w:left="0" w:leftChars="0" w:firstLine="480" w:firstLineChars="200"/>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项目控价：20000元（开具13%增值税发票）</w:t>
      </w:r>
    </w:p>
    <w:p w14:paraId="25C6A0DF">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14:paraId="0305105B">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（包含个体户）必须是在中华人民共和国境内注册</w:t>
      </w:r>
      <w:r>
        <w:rPr>
          <w:rFonts w:hint="eastAsia" w:ascii="仿宋" w:hAnsi="仿宋" w:eastAsia="仿宋" w:cs="仿宋"/>
          <w:b w:val="0"/>
          <w:bCs w:val="0"/>
          <w:i w:val="0"/>
          <w:color w:val="auto"/>
          <w:kern w:val="0"/>
          <w:sz w:val="24"/>
          <w:szCs w:val="24"/>
          <w:u w:val="none"/>
          <w:lang w:val="en-US" w:eastAsia="zh-CN" w:bidi="ar"/>
        </w:rPr>
        <w:t>。</w:t>
      </w:r>
    </w:p>
    <w:p w14:paraId="7A7B2B98">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14:paraId="09FF664C">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14:paraId="13387A07">
      <w:pPr>
        <w:pStyle w:val="2"/>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（四）本项目不接受联合体投标。</w:t>
      </w:r>
    </w:p>
    <w:p w14:paraId="3F12A1F7">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三、招募要求及回传方式</w:t>
      </w:r>
    </w:p>
    <w:p w14:paraId="3D8C0239">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14:paraId="7A115AFF">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w:t>
      </w:r>
    </w:p>
    <w:p w14:paraId="05985D26">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14:paraId="0495FCB1">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14:paraId="37C3B8B4">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14:paraId="380FDD3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32"/>
          <w:lang w:val="en-US" w:eastAsia="zh-CN"/>
        </w:rPr>
      </w:pPr>
      <w:r>
        <w:rPr>
          <w:rFonts w:hint="eastAsia"/>
          <w:lang w:val="en-US" w:eastAsia="zh-CN"/>
        </w:rPr>
        <w:t xml:space="preserve">    </w:t>
      </w:r>
      <w:r>
        <w:rPr>
          <w:rFonts w:hint="eastAsia" w:ascii="仿宋" w:hAnsi="仿宋" w:eastAsia="仿宋" w:cs="仿宋"/>
          <w:sz w:val="24"/>
          <w:szCs w:val="32"/>
          <w:lang w:val="en-US" w:eastAsia="zh-CN"/>
        </w:rPr>
        <w:t xml:space="preserve"> 5、所需材料需满足空调设备厂家使用及质量要求，空调厂家技术人员：刘工 15065722646。</w:t>
      </w:r>
    </w:p>
    <w:p w14:paraId="70455687">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14:paraId="5E1031AD">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参与报价单位请在接收询价单后3天内（</w:t>
      </w:r>
      <w:r>
        <w:rPr>
          <w:rFonts w:hint="eastAsia" w:ascii="仿宋" w:hAnsi="仿宋" w:eastAsia="仿宋" w:cs="仿宋"/>
          <w:b/>
          <w:bCs/>
          <w:i w:val="0"/>
          <w:color w:val="000000"/>
          <w:kern w:val="0"/>
          <w:sz w:val="24"/>
          <w:szCs w:val="24"/>
          <w:u w:val="none"/>
          <w:lang w:val="en-US" w:eastAsia="zh-CN" w:bidi="ar"/>
        </w:rPr>
        <w:t>9</w:t>
      </w:r>
      <w:r>
        <w:rPr>
          <w:rFonts w:hint="eastAsia" w:ascii="仿宋" w:hAnsi="仿宋" w:eastAsia="仿宋" w:cs="仿宋"/>
          <w:b/>
          <w:bCs/>
          <w:i w:val="0"/>
          <w:color w:val="auto"/>
          <w:kern w:val="0"/>
          <w:sz w:val="24"/>
          <w:szCs w:val="24"/>
          <w:u w:val="none"/>
          <w:lang w:val="en-US" w:eastAsia="zh-CN" w:bidi="ar"/>
        </w:rPr>
        <w:t>月5日12时截止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（注：1、快件外部请写明项目名称，例：蓄热板换维修更换项目。2、</w:t>
      </w:r>
      <w:r>
        <w:rPr>
          <w:rStyle w:val="10"/>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0"/>
          <w:rFonts w:hint="eastAsia" w:ascii="仿宋" w:hAnsi="仿宋" w:eastAsia="仿宋" w:cs="仿宋"/>
          <w:b/>
          <w:bCs/>
          <w:i w:val="0"/>
          <w:caps w:val="0"/>
          <w:color w:val="212529"/>
          <w:spacing w:val="0"/>
          <w:sz w:val="24"/>
          <w:szCs w:val="24"/>
          <w:shd w:val="clear" w:fill="FFFFFF"/>
          <w:lang w:eastAsia="zh-CN"/>
        </w:rPr>
        <w:t>。</w:t>
      </w:r>
      <w:r>
        <w:rPr>
          <w:rStyle w:val="10"/>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1"/>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14:paraId="2938EF0B">
      <w:pPr>
        <w:pStyle w:val="2"/>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w:t>
      </w:r>
      <w:r>
        <w:rPr>
          <w:rFonts w:hint="eastAsia" w:ascii="仿宋" w:hAnsi="仿宋" w:eastAsia="仿宋" w:cs="仿宋"/>
          <w:color w:val="auto"/>
          <w:sz w:val="24"/>
          <w:szCs w:val="32"/>
          <w:lang w:val="en-US" w:eastAsia="zh-CN"/>
        </w:rPr>
        <w:t>0531-81255968</w:t>
      </w:r>
      <w:r>
        <w:rPr>
          <w:rFonts w:hint="eastAsia" w:ascii="仿宋" w:hAnsi="仿宋" w:eastAsia="仿宋" w:cs="仿宋"/>
          <w:sz w:val="24"/>
          <w:szCs w:val="32"/>
          <w:lang w:val="en-US" w:eastAsia="zh-CN"/>
        </w:rPr>
        <w:t>；项目流程咨询：0531-81255925。</w:t>
      </w:r>
    </w:p>
    <w:p w14:paraId="070F67A3">
      <w:pPr>
        <w:keepNext w:val="0"/>
        <w:keepLines w:val="0"/>
        <w:widowControl/>
        <w:numPr>
          <w:ilvl w:val="0"/>
          <w:numId w:val="0"/>
        </w:numPr>
        <w:suppressLineNumbers w:val="0"/>
        <w:spacing w:line="360" w:lineRule="auto"/>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四、项目清单</w:t>
      </w:r>
    </w:p>
    <w:tbl>
      <w:tblPr>
        <w:tblStyle w:val="8"/>
        <w:tblW w:w="8910"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250"/>
        <w:gridCol w:w="1579"/>
        <w:gridCol w:w="1686"/>
        <w:gridCol w:w="1070"/>
        <w:gridCol w:w="1410"/>
      </w:tblGrid>
      <w:tr w14:paraId="3FDF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15" w:type="dxa"/>
          </w:tcPr>
          <w:p w14:paraId="4ECCFDA4">
            <w:pPr>
              <w:pStyle w:val="2"/>
              <w:ind w:left="0" w:leftChars="0"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序号</w:t>
            </w:r>
          </w:p>
        </w:tc>
        <w:tc>
          <w:tcPr>
            <w:tcW w:w="2250" w:type="dxa"/>
          </w:tcPr>
          <w:p w14:paraId="6C3DFA14">
            <w:pPr>
              <w:pStyle w:val="2"/>
              <w:ind w:left="0" w:leftChars="0"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名称</w:t>
            </w:r>
          </w:p>
        </w:tc>
        <w:tc>
          <w:tcPr>
            <w:tcW w:w="1579" w:type="dxa"/>
          </w:tcPr>
          <w:p w14:paraId="636255E7">
            <w:pPr>
              <w:pStyle w:val="2"/>
              <w:ind w:left="0" w:leftChars="0" w:firstLine="0" w:firstLineChars="0"/>
              <w:jc w:val="center"/>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参数</w:t>
            </w:r>
          </w:p>
        </w:tc>
        <w:tc>
          <w:tcPr>
            <w:tcW w:w="1686" w:type="dxa"/>
          </w:tcPr>
          <w:p w14:paraId="16357CA9">
            <w:pPr>
              <w:pStyle w:val="2"/>
              <w:ind w:left="0" w:leftChars="0" w:firstLine="0" w:firstLineChars="0"/>
              <w:jc w:val="center"/>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规格型号</w:t>
            </w:r>
          </w:p>
        </w:tc>
        <w:tc>
          <w:tcPr>
            <w:tcW w:w="1070" w:type="dxa"/>
          </w:tcPr>
          <w:p w14:paraId="6A9DE781">
            <w:pPr>
              <w:pStyle w:val="2"/>
              <w:ind w:left="0" w:leftChars="0" w:firstLine="0" w:firstLineChars="0"/>
              <w:jc w:val="center"/>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单位</w:t>
            </w:r>
          </w:p>
        </w:tc>
        <w:tc>
          <w:tcPr>
            <w:tcW w:w="1410" w:type="dxa"/>
          </w:tcPr>
          <w:p w14:paraId="44CA5FC6">
            <w:pPr>
              <w:pStyle w:val="2"/>
              <w:ind w:left="0" w:leftChars="0"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数量</w:t>
            </w:r>
          </w:p>
        </w:tc>
      </w:tr>
      <w:tr w14:paraId="54B6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14:paraId="5B80E110">
            <w:pPr>
              <w:pStyle w:val="2"/>
              <w:ind w:left="0" w:leftChars="0" w:firstLine="0" w:firstLineChars="0"/>
              <w:jc w:val="center"/>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w:t>
            </w:r>
          </w:p>
        </w:tc>
        <w:tc>
          <w:tcPr>
            <w:tcW w:w="2250" w:type="dxa"/>
          </w:tcPr>
          <w:p w14:paraId="7273E934">
            <w:pPr>
              <w:pStyle w:val="2"/>
              <w:ind w:left="0" w:leftChars="0" w:firstLine="0" w:firstLineChars="0"/>
              <w:jc w:val="center"/>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不锈钢板片</w:t>
            </w:r>
          </w:p>
        </w:tc>
        <w:tc>
          <w:tcPr>
            <w:tcW w:w="1579" w:type="dxa"/>
          </w:tcPr>
          <w:p w14:paraId="0DC7BED1">
            <w:pPr>
              <w:pStyle w:val="2"/>
              <w:ind w:left="0" w:leftChars="0"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SUS304</w:t>
            </w:r>
          </w:p>
        </w:tc>
        <w:tc>
          <w:tcPr>
            <w:tcW w:w="1686" w:type="dxa"/>
            <w:shd w:val="clear" w:color="auto" w:fill="auto"/>
            <w:vAlign w:val="center"/>
          </w:tcPr>
          <w:p w14:paraId="234F5CCC">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HX100B-304-0.5</w:t>
            </w:r>
          </w:p>
        </w:tc>
        <w:tc>
          <w:tcPr>
            <w:tcW w:w="1070" w:type="dxa"/>
          </w:tcPr>
          <w:p w14:paraId="33FB66F0">
            <w:pPr>
              <w:pStyle w:val="2"/>
              <w:ind w:left="0" w:leftChars="0" w:firstLine="0" w:firstLineChars="0"/>
              <w:jc w:val="center"/>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片</w:t>
            </w:r>
          </w:p>
        </w:tc>
        <w:tc>
          <w:tcPr>
            <w:tcW w:w="1410" w:type="dxa"/>
          </w:tcPr>
          <w:p w14:paraId="717627B0">
            <w:pPr>
              <w:pStyle w:val="2"/>
              <w:ind w:left="0" w:leftChars="0" w:firstLine="0" w:firstLineChars="0"/>
              <w:jc w:val="center"/>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102</w:t>
            </w:r>
          </w:p>
        </w:tc>
      </w:tr>
      <w:tr w14:paraId="57AF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15" w:type="dxa"/>
          </w:tcPr>
          <w:p w14:paraId="000BA861">
            <w:pPr>
              <w:pStyle w:val="2"/>
              <w:ind w:left="0" w:leftChars="0" w:firstLine="0" w:firstLineChars="0"/>
              <w:jc w:val="center"/>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w:t>
            </w:r>
          </w:p>
        </w:tc>
        <w:tc>
          <w:tcPr>
            <w:tcW w:w="2250" w:type="dxa"/>
          </w:tcPr>
          <w:p w14:paraId="45B6C193">
            <w:pPr>
              <w:pStyle w:val="2"/>
              <w:ind w:left="0" w:leftChars="0" w:firstLine="0" w:firstLineChars="0"/>
              <w:jc w:val="center"/>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板换胶条</w:t>
            </w:r>
          </w:p>
        </w:tc>
        <w:tc>
          <w:tcPr>
            <w:tcW w:w="1579" w:type="dxa"/>
          </w:tcPr>
          <w:p w14:paraId="274AD555">
            <w:pPr>
              <w:pStyle w:val="2"/>
              <w:ind w:left="0" w:leftChars="0" w:firstLine="0" w:firstLineChars="0"/>
              <w:jc w:val="center"/>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橡胶</w:t>
            </w:r>
          </w:p>
        </w:tc>
        <w:tc>
          <w:tcPr>
            <w:tcW w:w="1686" w:type="dxa"/>
          </w:tcPr>
          <w:p w14:paraId="16C179BF">
            <w:pPr>
              <w:pStyle w:val="2"/>
              <w:ind w:left="0" w:leftChars="0" w:firstLine="0" w:firstLineChars="0"/>
              <w:jc w:val="center"/>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HX100B（NBR）</w:t>
            </w:r>
          </w:p>
        </w:tc>
        <w:tc>
          <w:tcPr>
            <w:tcW w:w="1070" w:type="dxa"/>
          </w:tcPr>
          <w:p w14:paraId="4D55A79C">
            <w:pPr>
              <w:pStyle w:val="2"/>
              <w:ind w:left="0" w:leftChars="0" w:firstLine="0" w:firstLineChars="0"/>
              <w:jc w:val="center"/>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条</w:t>
            </w:r>
          </w:p>
        </w:tc>
        <w:tc>
          <w:tcPr>
            <w:tcW w:w="1410" w:type="dxa"/>
          </w:tcPr>
          <w:p w14:paraId="61107940">
            <w:pPr>
              <w:pStyle w:val="2"/>
              <w:ind w:left="0" w:leftChars="0" w:firstLine="0" w:firstLineChars="0"/>
              <w:jc w:val="center"/>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102</w:t>
            </w:r>
          </w:p>
        </w:tc>
      </w:tr>
    </w:tbl>
    <w:p w14:paraId="04223EAC">
      <w:pPr>
        <w:pStyle w:val="2"/>
        <w:numPr>
          <w:ilvl w:val="0"/>
          <w:numId w:val="0"/>
        </w:numPr>
        <w:ind w:leftChars="200"/>
        <w:rPr>
          <w:rFonts w:hint="eastAsia"/>
          <w:lang w:val="en-US" w:eastAsia="zh-CN"/>
        </w:rPr>
      </w:pPr>
    </w:p>
    <w:p w14:paraId="0E047CC2">
      <w:pPr>
        <w:keepNext w:val="0"/>
        <w:keepLines w:val="0"/>
        <w:widowControl/>
        <w:numPr>
          <w:ilvl w:val="0"/>
          <w:numId w:val="0"/>
        </w:numPr>
        <w:suppressLineNumbers w:val="0"/>
        <w:spacing w:line="360" w:lineRule="auto"/>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五、报价单</w:t>
      </w:r>
    </w:p>
    <w:p w14:paraId="13EEDCAD">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见下页</w:t>
      </w:r>
    </w:p>
    <w:p w14:paraId="79BBB64A">
      <w:pPr>
        <w:tabs>
          <w:tab w:val="left" w:pos="5113"/>
        </w:tabs>
        <w:bidi w:val="0"/>
        <w:jc w:val="left"/>
        <w:rPr>
          <w:rFonts w:hint="eastAsia"/>
          <w:lang w:val="en-US" w:eastAsia="zh-CN"/>
        </w:rPr>
      </w:pPr>
    </w:p>
    <w:p w14:paraId="40DA426C">
      <w:pPr>
        <w:pStyle w:val="2"/>
        <w:rPr>
          <w:rFonts w:hint="eastAsia"/>
          <w:lang w:val="en-US" w:eastAsia="zh-CN"/>
        </w:rPr>
      </w:pPr>
    </w:p>
    <w:p w14:paraId="084F5E7C">
      <w:pPr>
        <w:pStyle w:val="2"/>
        <w:rPr>
          <w:rFonts w:hint="eastAsia"/>
          <w:lang w:val="en-US" w:eastAsia="zh-CN"/>
        </w:rPr>
      </w:pPr>
    </w:p>
    <w:p w14:paraId="1DC0266F">
      <w:pPr>
        <w:pStyle w:val="2"/>
        <w:rPr>
          <w:rFonts w:hint="eastAsia"/>
          <w:lang w:val="en-US" w:eastAsia="zh-CN"/>
        </w:rPr>
      </w:pPr>
    </w:p>
    <w:p w14:paraId="69628869">
      <w:pPr>
        <w:pStyle w:val="2"/>
        <w:rPr>
          <w:rFonts w:hint="eastAsia"/>
          <w:lang w:val="en-US" w:eastAsia="zh-CN"/>
        </w:rPr>
      </w:pPr>
    </w:p>
    <w:p w14:paraId="0EFE33C2">
      <w:pPr>
        <w:pStyle w:val="2"/>
        <w:rPr>
          <w:rFonts w:hint="eastAsia"/>
          <w:lang w:val="en-US" w:eastAsia="zh-CN"/>
        </w:rPr>
      </w:pPr>
    </w:p>
    <w:p w14:paraId="0D83A2AB">
      <w:pPr>
        <w:pStyle w:val="2"/>
        <w:rPr>
          <w:rFonts w:hint="eastAsia"/>
          <w:lang w:val="en-US" w:eastAsia="zh-CN"/>
        </w:rPr>
      </w:pPr>
    </w:p>
    <w:p w14:paraId="2724A5B7">
      <w:pPr>
        <w:pStyle w:val="2"/>
        <w:rPr>
          <w:rFonts w:hint="eastAsia"/>
          <w:lang w:val="en-US" w:eastAsia="zh-CN"/>
        </w:rPr>
      </w:pPr>
    </w:p>
    <w:p w14:paraId="0D1A5707">
      <w:pPr>
        <w:pStyle w:val="2"/>
        <w:rPr>
          <w:rFonts w:hint="eastAsia"/>
          <w:lang w:val="en-US" w:eastAsia="zh-CN"/>
        </w:rPr>
      </w:pPr>
    </w:p>
    <w:p w14:paraId="4B822B22">
      <w:pPr>
        <w:pStyle w:val="2"/>
        <w:rPr>
          <w:rFonts w:hint="eastAsia"/>
          <w:lang w:val="en-US" w:eastAsia="zh-CN"/>
        </w:rPr>
        <w:sectPr>
          <w:pgSz w:w="11906" w:h="16838"/>
          <w:pgMar w:top="1440" w:right="1800" w:bottom="1440" w:left="1800" w:header="851" w:footer="992" w:gutter="0"/>
          <w:cols w:space="425" w:num="1"/>
          <w:docGrid w:type="lines" w:linePitch="312" w:charSpace="0"/>
        </w:sectPr>
      </w:pPr>
    </w:p>
    <w:p w14:paraId="5B589141">
      <w:pPr>
        <w:pStyle w:val="3"/>
        <w:ind w:left="0" w:leftChars="0" w:firstLine="0" w:firstLineChars="0"/>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山东国际会展集团物资询价单</w:t>
      </w:r>
    </w:p>
    <w:p w14:paraId="30700A8C">
      <w:pPr>
        <w:pStyle w:val="3"/>
        <w:jc w:val="center"/>
        <w:rPr>
          <w:rFonts w:hint="eastAsia" w:ascii="仿宋_GB2312" w:hAnsi="仿宋_GB2312" w:eastAsia="仿宋_GB2312" w:cs="仿宋_GB2312"/>
          <w:b/>
          <w:bCs/>
          <w:sz w:val="44"/>
          <w:szCs w:val="44"/>
          <w:lang w:val="en-US" w:eastAsia="zh-CN"/>
        </w:rPr>
      </w:pPr>
    </w:p>
    <w:tbl>
      <w:tblPr>
        <w:tblStyle w:val="7"/>
        <w:tblW w:w="13395" w:type="dxa"/>
        <w:tblInd w:w="447" w:type="dxa"/>
        <w:shd w:val="clear" w:color="auto" w:fill="auto"/>
        <w:tblLayout w:type="fixed"/>
        <w:tblCellMar>
          <w:top w:w="0" w:type="dxa"/>
          <w:left w:w="0" w:type="dxa"/>
          <w:bottom w:w="0" w:type="dxa"/>
          <w:right w:w="0" w:type="dxa"/>
        </w:tblCellMar>
      </w:tblPr>
      <w:tblGrid>
        <w:gridCol w:w="810"/>
        <w:gridCol w:w="4650"/>
        <w:gridCol w:w="795"/>
        <w:gridCol w:w="855"/>
        <w:gridCol w:w="1080"/>
        <w:gridCol w:w="1110"/>
        <w:gridCol w:w="900"/>
        <w:gridCol w:w="1140"/>
        <w:gridCol w:w="1095"/>
        <w:gridCol w:w="960"/>
      </w:tblGrid>
      <w:tr w14:paraId="1AAC8DE9">
        <w:tblPrEx>
          <w:tblCellMar>
            <w:top w:w="0" w:type="dxa"/>
            <w:left w:w="0" w:type="dxa"/>
            <w:bottom w:w="0" w:type="dxa"/>
            <w:right w:w="0" w:type="dxa"/>
          </w:tblCellMar>
        </w:tblPrEx>
        <w:trPr>
          <w:trHeight w:val="634"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9265A">
            <w:pPr>
              <w:keepNext w:val="0"/>
              <w:keepLines w:val="0"/>
              <w:widowControl/>
              <w:suppressLineNumbers w:val="0"/>
              <w:jc w:val="center"/>
              <w:textAlignment w:val="center"/>
              <w:rPr>
                <w:rFonts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序号</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2E108">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名称及规格型号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51083">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83B58">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D9D60">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14:paraId="61745CBA">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C35CC">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14:paraId="54AAB487">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EBF00">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增值税</w:t>
            </w:r>
          </w:p>
          <w:p w14:paraId="5C2F8B60">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税率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210EB">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14:paraId="5E288C68">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81215">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14:paraId="2C41D95E">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B321">
            <w:pPr>
              <w:keepNext w:val="0"/>
              <w:keepLines w:val="0"/>
              <w:widowControl/>
              <w:suppressLineNumbers w:val="0"/>
              <w:jc w:val="center"/>
              <w:textAlignment w:val="center"/>
              <w:rPr>
                <w:rFonts w:hint="default"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备注</w:t>
            </w:r>
          </w:p>
        </w:tc>
      </w:tr>
      <w:tr w14:paraId="53EC0C16">
        <w:tblPrEx>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D9C97">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8CB81">
            <w:pPr>
              <w:keepNext w:val="0"/>
              <w:keepLines w:val="0"/>
              <w:widowControl/>
              <w:suppressLineNumbers w:val="0"/>
              <w:jc w:val="center"/>
              <w:textAlignment w:val="center"/>
              <w:rPr>
                <w:rFonts w:hint="eastAsia" w:ascii="楷体_GB2312" w:hAnsi="宋体" w:eastAsia="楷体_GB2312" w:cs="楷体_GB2312"/>
                <w:i w:val="0"/>
                <w:iCs w:val="0"/>
                <w:color w:val="000000"/>
                <w:kern w:val="0"/>
                <w:sz w:val="24"/>
                <w:szCs w:val="24"/>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961AD">
            <w:pPr>
              <w:keepNext w:val="0"/>
              <w:keepLines w:val="0"/>
              <w:widowControl/>
              <w:suppressLineNumbers w:val="0"/>
              <w:jc w:val="center"/>
              <w:textAlignment w:val="center"/>
              <w:rPr>
                <w:rFonts w:hint="eastAsia" w:ascii="楷体_GB2312" w:hAnsi="宋体" w:eastAsia="楷体_GB2312" w:cs="楷体_GB2312"/>
                <w:i w:val="0"/>
                <w:iCs w:val="0"/>
                <w:color w:val="000000"/>
                <w:kern w:val="0"/>
                <w:sz w:val="24"/>
                <w:szCs w:val="24"/>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48403">
            <w:pPr>
              <w:keepNext w:val="0"/>
              <w:keepLines w:val="0"/>
              <w:widowControl/>
              <w:suppressLineNumbers w:val="0"/>
              <w:jc w:val="center"/>
              <w:textAlignment w:val="center"/>
              <w:rPr>
                <w:rFonts w:hint="eastAsia" w:ascii="楷体_GB2312" w:hAnsi="宋体" w:eastAsia="楷体_GB2312" w:cs="楷体_GB2312"/>
                <w:i w:val="0"/>
                <w:iCs w:val="0"/>
                <w:color w:val="000000"/>
                <w:kern w:val="0"/>
                <w:sz w:val="24"/>
                <w:szCs w:val="24"/>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92411">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48B9C">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2EDA1">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D74CB">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0D8C1">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C64C7">
            <w:pPr>
              <w:rPr>
                <w:rFonts w:hint="eastAsia" w:ascii="宋体" w:hAnsi="宋体" w:eastAsia="宋体" w:cs="宋体"/>
                <w:i w:val="0"/>
                <w:color w:val="000000"/>
                <w:sz w:val="22"/>
                <w:szCs w:val="22"/>
                <w:u w:val="none"/>
              </w:rPr>
            </w:pPr>
          </w:p>
        </w:tc>
      </w:tr>
      <w:tr w14:paraId="246324B0">
        <w:tblPrEx>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6BFD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B37F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3CF7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99F77">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AF530">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D4562">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38C8B">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BECA">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13694">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6E88D">
            <w:pPr>
              <w:rPr>
                <w:rFonts w:hint="eastAsia" w:ascii="宋体" w:hAnsi="宋体" w:eastAsia="宋体" w:cs="宋体"/>
                <w:i w:val="0"/>
                <w:color w:val="000000"/>
                <w:sz w:val="22"/>
                <w:szCs w:val="22"/>
                <w:u w:val="none"/>
              </w:rPr>
            </w:pPr>
          </w:p>
        </w:tc>
      </w:tr>
      <w:tr w14:paraId="314B65CB">
        <w:tblPrEx>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8D43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48F0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A6E15">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7E85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F3DC3">
            <w:pPr>
              <w:rPr>
                <w:rFonts w:hint="eastAsia" w:ascii="宋体" w:hAnsi="宋体" w:eastAsia="宋体" w:cs="宋体"/>
                <w:i w:val="0"/>
                <w:color w:val="000000"/>
                <w:sz w:val="22"/>
                <w:szCs w:val="22"/>
                <w:u w:val="none"/>
              </w:rPr>
            </w:pPr>
            <w:bookmarkStart w:id="0" w:name="_GoBack"/>
            <w:bookmarkEnd w:id="0"/>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E4FE">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F2CA1">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752D1">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EBF17">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3D33C">
            <w:pPr>
              <w:rPr>
                <w:rFonts w:hint="eastAsia" w:ascii="宋体" w:hAnsi="宋体" w:eastAsia="宋体" w:cs="宋体"/>
                <w:i w:val="0"/>
                <w:color w:val="000000"/>
                <w:sz w:val="22"/>
                <w:szCs w:val="22"/>
                <w:u w:val="none"/>
              </w:rPr>
            </w:pPr>
          </w:p>
        </w:tc>
      </w:tr>
      <w:tr w14:paraId="263DA67B">
        <w:tblPrEx>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2B694">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AC8D9">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4C3BC">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3BDC6">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2CE18">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891B5">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4B4D1">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71F53">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3DD67">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97E46">
            <w:pPr>
              <w:rPr>
                <w:rFonts w:hint="eastAsia" w:ascii="宋体" w:hAnsi="宋体" w:eastAsia="宋体" w:cs="宋体"/>
                <w:i w:val="0"/>
                <w:color w:val="000000"/>
                <w:sz w:val="22"/>
                <w:szCs w:val="22"/>
                <w:u w:val="none"/>
              </w:rPr>
            </w:pPr>
          </w:p>
        </w:tc>
      </w:tr>
      <w:tr w14:paraId="4EAFFAA4">
        <w:tblPrEx>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78DDB">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E6AFE">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72464">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5FE0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B48E7">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E503E">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4A0A4">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36FA5">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4AF34">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D492D">
            <w:pPr>
              <w:rPr>
                <w:rFonts w:hint="eastAsia" w:ascii="宋体" w:hAnsi="宋体" w:eastAsia="宋体" w:cs="宋体"/>
                <w:i w:val="0"/>
                <w:color w:val="000000"/>
                <w:sz w:val="22"/>
                <w:szCs w:val="22"/>
                <w:u w:val="none"/>
              </w:rPr>
            </w:pPr>
          </w:p>
        </w:tc>
      </w:tr>
      <w:tr w14:paraId="09005610">
        <w:tblPrEx>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B4B0C">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108B0">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7D3C2">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DD6D0">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1D9DB">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63DA8">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B7579">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11280">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13BC2">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0C820">
            <w:pPr>
              <w:rPr>
                <w:rFonts w:hint="eastAsia" w:ascii="宋体" w:hAnsi="宋体" w:eastAsia="宋体" w:cs="宋体"/>
                <w:i w:val="0"/>
                <w:color w:val="000000"/>
                <w:sz w:val="22"/>
                <w:szCs w:val="22"/>
                <w:u w:val="none"/>
              </w:rPr>
            </w:pPr>
          </w:p>
        </w:tc>
      </w:tr>
      <w:tr w14:paraId="0A02A877">
        <w:tblPrEx>
          <w:tblCellMar>
            <w:top w:w="0" w:type="dxa"/>
            <w:left w:w="0" w:type="dxa"/>
            <w:bottom w:w="0" w:type="dxa"/>
            <w:right w:w="0" w:type="dxa"/>
          </w:tblCellMar>
        </w:tblPrEx>
        <w:trPr>
          <w:trHeight w:val="270" w:hRule="atLeast"/>
        </w:trPr>
        <w:tc>
          <w:tcPr>
            <w:tcW w:w="1020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ACE2A">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79507">
            <w:pPr>
              <w:jc w:val="center"/>
              <w:rPr>
                <w:rFonts w:hint="default" w:ascii="宋体" w:hAnsi="宋体" w:eastAsia="宋体" w:cs="宋体"/>
                <w:i w:val="0"/>
                <w:color w:val="000000"/>
                <w:sz w:val="22"/>
                <w:szCs w:val="22"/>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310FD">
            <w:pPr>
              <w:jc w:val="center"/>
              <w:rPr>
                <w:rFonts w:hint="default" w:ascii="宋体" w:hAnsi="宋体" w:eastAsia="宋体" w:cs="宋体"/>
                <w:i w:val="0"/>
                <w:color w:val="000000"/>
                <w:sz w:val="22"/>
                <w:szCs w:val="22"/>
                <w:u w:val="none"/>
                <w:lang w:val="en-US" w:eastAsia="zh-CN"/>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3E39E">
            <w:pPr>
              <w:jc w:val="center"/>
              <w:rPr>
                <w:rFonts w:hint="eastAsia" w:ascii="宋体" w:hAnsi="宋体" w:eastAsia="宋体" w:cs="宋体"/>
                <w:i w:val="0"/>
                <w:color w:val="000000"/>
                <w:sz w:val="22"/>
                <w:szCs w:val="22"/>
                <w:u w:val="none"/>
              </w:rPr>
            </w:pPr>
          </w:p>
        </w:tc>
      </w:tr>
    </w:tbl>
    <w:p w14:paraId="5040BE51">
      <w:pPr>
        <w:pStyle w:val="3"/>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要求：每张报价材料均需盖章，并加盖骑缝章。</w:t>
      </w:r>
    </w:p>
    <w:p w14:paraId="52711A35">
      <w:pPr>
        <w:pStyle w:val="3"/>
        <w:jc w:val="center"/>
        <w:rPr>
          <w:rFonts w:hint="default" w:ascii="仿宋_GB2312" w:hAnsi="仿宋_GB2312" w:eastAsia="仿宋_GB2312" w:cs="仿宋_GB2312"/>
          <w:b/>
          <w:bCs/>
          <w:sz w:val="28"/>
          <w:szCs w:val="28"/>
          <w:lang w:val="en-US" w:eastAsia="zh-CN"/>
        </w:rPr>
      </w:pPr>
    </w:p>
    <w:p w14:paraId="1A932515">
      <w:pPr>
        <w:pStyle w:val="3"/>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44"/>
          <w:szCs w:val="44"/>
          <w:lang w:val="en-US" w:eastAsia="zh-CN"/>
        </w:rPr>
        <w:t xml:space="preserve">      </w:t>
      </w:r>
      <w:r>
        <w:rPr>
          <w:rFonts w:hint="eastAsia" w:ascii="仿宋_GB2312" w:hAnsi="仿宋_GB2312" w:eastAsia="仿宋_GB2312" w:cs="仿宋_GB2312"/>
          <w:b w:val="0"/>
          <w:bCs w:val="0"/>
          <w:sz w:val="28"/>
          <w:szCs w:val="28"/>
          <w:lang w:val="en-US" w:eastAsia="zh-CN"/>
        </w:rPr>
        <w:t>报价单位（盖章）：</w:t>
      </w:r>
    </w:p>
    <w:p w14:paraId="7D4449BC">
      <w:pPr>
        <w:pStyle w:val="3"/>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项目联系人：</w:t>
      </w:r>
    </w:p>
    <w:p w14:paraId="13E92380">
      <w:pPr>
        <w:pStyle w:val="3"/>
        <w:jc w:val="left"/>
        <w:rPr>
          <w:rFonts w:hint="eastAsia"/>
          <w:lang w:val="en-US" w:eastAsia="zh-CN"/>
        </w:rPr>
      </w:pPr>
      <w:r>
        <w:rPr>
          <w:rFonts w:hint="eastAsia" w:ascii="仿宋_GB2312" w:hAnsi="仿宋_GB2312" w:eastAsia="仿宋_GB2312" w:cs="仿宋_GB2312"/>
          <w:b w:val="0"/>
          <w:bCs w:val="0"/>
          <w:sz w:val="28"/>
          <w:szCs w:val="28"/>
          <w:lang w:val="en-US" w:eastAsia="zh-CN"/>
        </w:rPr>
        <w:t xml:space="preserve">         联系电话：</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17151B6"/>
    <w:rsid w:val="03523A4C"/>
    <w:rsid w:val="073E237B"/>
    <w:rsid w:val="078A1409"/>
    <w:rsid w:val="0CF55FC6"/>
    <w:rsid w:val="0FD55F3B"/>
    <w:rsid w:val="101C450C"/>
    <w:rsid w:val="118232F4"/>
    <w:rsid w:val="14385C7A"/>
    <w:rsid w:val="1475255D"/>
    <w:rsid w:val="15516881"/>
    <w:rsid w:val="16335C26"/>
    <w:rsid w:val="19457B5B"/>
    <w:rsid w:val="19DF64F9"/>
    <w:rsid w:val="1A6C7833"/>
    <w:rsid w:val="1D501881"/>
    <w:rsid w:val="21243ED3"/>
    <w:rsid w:val="26B67141"/>
    <w:rsid w:val="2911509E"/>
    <w:rsid w:val="2BD245C5"/>
    <w:rsid w:val="2D3C2017"/>
    <w:rsid w:val="2DB32E3C"/>
    <w:rsid w:val="2E641555"/>
    <w:rsid w:val="36FA000E"/>
    <w:rsid w:val="38A83A80"/>
    <w:rsid w:val="3CE1135C"/>
    <w:rsid w:val="405B41FF"/>
    <w:rsid w:val="44AB48A7"/>
    <w:rsid w:val="4C590A63"/>
    <w:rsid w:val="4E2B176A"/>
    <w:rsid w:val="4F5E5174"/>
    <w:rsid w:val="507D70FE"/>
    <w:rsid w:val="51C668F3"/>
    <w:rsid w:val="52095C02"/>
    <w:rsid w:val="56A34BDA"/>
    <w:rsid w:val="5BDB6FE3"/>
    <w:rsid w:val="5C2962DB"/>
    <w:rsid w:val="62FF4D6E"/>
    <w:rsid w:val="63AF5B3D"/>
    <w:rsid w:val="651E2259"/>
    <w:rsid w:val="6F90190D"/>
    <w:rsid w:val="71FE2A90"/>
    <w:rsid w:val="790D065A"/>
    <w:rsid w:val="79FB7A62"/>
    <w:rsid w:val="7AAF2D79"/>
    <w:rsid w:val="7DAF26CD"/>
    <w:rsid w:val="7DBB1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toa heading"/>
    <w:basedOn w:val="1"/>
    <w:next w:val="1"/>
    <w:qFormat/>
    <w:uiPriority w:val="0"/>
    <w:rPr>
      <w:rFonts w:ascii="Arial" w:hAnsi="Arial" w:cs="Arial"/>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998</Words>
  <Characters>1119</Characters>
  <Lines>0</Lines>
  <Paragraphs>0</Paragraphs>
  <TotalTime>126</TotalTime>
  <ScaleCrop>false</ScaleCrop>
  <LinksUpToDate>false</LinksUpToDate>
  <CharactersWithSpaces>1152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金传水</cp:lastModifiedBy>
  <cp:lastPrinted>2023-04-11T08:52:00Z</cp:lastPrinted>
  <dcterms:modified xsi:type="dcterms:W3CDTF">2024-09-02T03:05:44Z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11BD4576BB3747D5B8D7C310F94F6D24_13</vt:lpwstr>
  </property>
</Properties>
</file>