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CFBF5">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0B83BA4E">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山东国际会展中心凉水塔电机维修项目招募公告</w:t>
      </w:r>
    </w:p>
    <w:p w14:paraId="3759E68C">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2024年9月18日16时</w:t>
      </w:r>
    </w:p>
    <w:p w14:paraId="15368AAD">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370280EA">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山东国际会展集团有限公司根据实际情况和经营管理需要，对山东国际会展中心凉水塔电机维修更换项目服务商进行询价，现诚邀资质合格的单位参加报价，请按项目列表所列明细给出相应报价。</w:t>
      </w:r>
    </w:p>
    <w:p w14:paraId="63DD588E">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3DA45CC0">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750001D1">
      <w:pPr>
        <w:keepNext w:val="0"/>
        <w:keepLines w:val="0"/>
        <w:widowControl/>
        <w:numPr>
          <w:ilvl w:val="0"/>
          <w:numId w:val="2"/>
        </w:numPr>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项目内容：山东国际会展中心凉水塔电机维修更换。（详见项目清单）</w:t>
      </w:r>
    </w:p>
    <w:p w14:paraId="25C6A0DF">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14:paraId="0305105B">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r>
        <w:rPr>
          <w:rFonts w:hint="eastAsia" w:ascii="仿宋" w:hAnsi="仿宋" w:eastAsia="仿宋" w:cs="仿宋"/>
          <w:b w:val="0"/>
          <w:bCs w:val="0"/>
          <w:i w:val="0"/>
          <w:color w:val="auto"/>
          <w:kern w:val="0"/>
          <w:sz w:val="24"/>
          <w:szCs w:val="24"/>
          <w:u w:val="none"/>
          <w:lang w:val="en-US" w:eastAsia="zh-CN" w:bidi="ar"/>
        </w:rPr>
        <w:t>。</w:t>
      </w:r>
    </w:p>
    <w:p w14:paraId="7A7B2B98">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09FF664C">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13387A07">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3F12A1F7">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3D8C023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7A115AF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05985D26">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0495FCB1">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380FDD3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2D48DB33">
      <w:pPr>
        <w:pStyle w:val="2"/>
        <w:ind w:left="0" w:leftChars="0" w:firstLine="0" w:firstLineChars="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5、需开具13%的增值税专用发票。</w:t>
      </w:r>
    </w:p>
    <w:p w14:paraId="70455687">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5E1031AD">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月21日16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（注：1、快件外部请写明项目名称，例：凉水塔电机维修更换项目。2、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2938EF0B">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14:paraId="070F67A3">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8"/>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273"/>
        <w:gridCol w:w="1186"/>
        <w:gridCol w:w="2693"/>
        <w:gridCol w:w="1701"/>
        <w:gridCol w:w="1422"/>
      </w:tblGrid>
      <w:tr w14:paraId="6B91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7" w:type="dxa"/>
          </w:tcPr>
          <w:p w14:paraId="598D4253">
            <w:pPr>
              <w:pStyle w:val="14"/>
              <w:ind w:firstLine="0"/>
              <w:jc w:val="center"/>
              <w:rPr>
                <w:rFonts w:ascii="Times New Roman" w:hAnsi="Times New Roman" w:cs="Times New Roman"/>
              </w:rPr>
            </w:pPr>
            <w:r>
              <w:rPr>
                <w:rFonts w:hint="eastAsia" w:ascii="Times New Roman" w:hAnsi="Times New Roman" w:cs="Times New Roman"/>
              </w:rPr>
              <w:t>序号</w:t>
            </w:r>
          </w:p>
        </w:tc>
        <w:tc>
          <w:tcPr>
            <w:tcW w:w="2273" w:type="dxa"/>
          </w:tcPr>
          <w:p w14:paraId="78508558">
            <w:pPr>
              <w:pStyle w:val="14"/>
              <w:ind w:firstLine="0"/>
              <w:jc w:val="center"/>
              <w:rPr>
                <w:rFonts w:ascii="Times New Roman" w:hAnsi="Times New Roman" w:cs="Times New Roman"/>
              </w:rPr>
            </w:pPr>
            <w:r>
              <w:rPr>
                <w:rFonts w:hint="eastAsia" w:ascii="Times New Roman" w:hAnsi="Times New Roman" w:cs="Times New Roman"/>
              </w:rPr>
              <w:t>名称</w:t>
            </w:r>
          </w:p>
        </w:tc>
        <w:tc>
          <w:tcPr>
            <w:tcW w:w="1186" w:type="dxa"/>
          </w:tcPr>
          <w:p w14:paraId="55587C89">
            <w:pPr>
              <w:pStyle w:val="14"/>
              <w:ind w:firstLine="0"/>
              <w:jc w:val="center"/>
              <w:rPr>
                <w:rFonts w:hint="eastAsia" w:ascii="Times New Roman" w:hAnsi="Times New Roman" w:cs="Times New Roman"/>
              </w:rPr>
            </w:pPr>
            <w:r>
              <w:rPr>
                <w:rFonts w:hint="eastAsia" w:ascii="Times New Roman" w:hAnsi="Times New Roman" w:cs="Times New Roman"/>
              </w:rPr>
              <w:t>品牌</w:t>
            </w:r>
          </w:p>
        </w:tc>
        <w:tc>
          <w:tcPr>
            <w:tcW w:w="2693" w:type="dxa"/>
          </w:tcPr>
          <w:p w14:paraId="23425D86">
            <w:pPr>
              <w:pStyle w:val="14"/>
              <w:ind w:firstLine="0"/>
              <w:jc w:val="center"/>
              <w:rPr>
                <w:rFonts w:ascii="Times New Roman" w:hAnsi="Times New Roman" w:cs="Times New Roman"/>
              </w:rPr>
            </w:pPr>
            <w:r>
              <w:rPr>
                <w:rFonts w:hint="eastAsia" w:ascii="Times New Roman" w:hAnsi="Times New Roman" w:cs="Times New Roman"/>
              </w:rPr>
              <w:t>型号</w:t>
            </w:r>
          </w:p>
        </w:tc>
        <w:tc>
          <w:tcPr>
            <w:tcW w:w="1701" w:type="dxa"/>
          </w:tcPr>
          <w:p w14:paraId="4BFCC4EF">
            <w:pPr>
              <w:pStyle w:val="14"/>
              <w:ind w:firstLine="0"/>
              <w:jc w:val="center"/>
              <w:rPr>
                <w:rFonts w:ascii="Times New Roman" w:hAnsi="Times New Roman" w:cs="Times New Roman"/>
              </w:rPr>
            </w:pPr>
            <w:r>
              <w:rPr>
                <w:rFonts w:hint="eastAsia" w:ascii="Times New Roman" w:hAnsi="Times New Roman" w:cs="Times New Roman"/>
              </w:rPr>
              <w:t>功率</w:t>
            </w:r>
          </w:p>
        </w:tc>
        <w:tc>
          <w:tcPr>
            <w:tcW w:w="1422" w:type="dxa"/>
          </w:tcPr>
          <w:p w14:paraId="244E77C3">
            <w:pPr>
              <w:pStyle w:val="14"/>
              <w:ind w:firstLine="0"/>
              <w:jc w:val="center"/>
              <w:rPr>
                <w:rFonts w:hint="eastAsia" w:ascii="Times New Roman" w:hAnsi="Times New Roman" w:cs="Times New Roman"/>
              </w:rPr>
            </w:pPr>
            <w:r>
              <w:rPr>
                <w:rFonts w:hint="eastAsia" w:ascii="Times New Roman" w:hAnsi="Times New Roman" w:cs="Times New Roman"/>
              </w:rPr>
              <w:t>备注</w:t>
            </w:r>
          </w:p>
        </w:tc>
      </w:tr>
      <w:tr w14:paraId="369A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7" w:type="dxa"/>
          </w:tcPr>
          <w:p w14:paraId="722C17D0">
            <w:pPr>
              <w:pStyle w:val="14"/>
              <w:ind w:firstLine="0"/>
              <w:jc w:val="center"/>
              <w:rPr>
                <w:rFonts w:ascii="Times New Roman" w:hAnsi="Times New Roman" w:cs="Times New Roman"/>
              </w:rPr>
            </w:pPr>
            <w:r>
              <w:rPr>
                <w:rFonts w:hint="eastAsia" w:ascii="Times New Roman" w:hAnsi="Times New Roman" w:cs="Times New Roman"/>
              </w:rPr>
              <w:t>1</w:t>
            </w:r>
          </w:p>
        </w:tc>
        <w:tc>
          <w:tcPr>
            <w:tcW w:w="2273" w:type="dxa"/>
          </w:tcPr>
          <w:p w14:paraId="0218AD3C">
            <w:pPr>
              <w:pStyle w:val="14"/>
              <w:ind w:firstLine="0"/>
              <w:jc w:val="center"/>
              <w:rPr>
                <w:rFonts w:ascii="Times New Roman" w:hAnsi="Times New Roman" w:cs="Times New Roman"/>
              </w:rPr>
            </w:pPr>
            <w:r>
              <w:rPr>
                <w:rFonts w:hint="eastAsia" w:ascii="Times New Roman" w:hAnsi="Times New Roman" w:cs="Times New Roman"/>
              </w:rPr>
              <w:t>冷却塔风扇电机</w:t>
            </w:r>
          </w:p>
        </w:tc>
        <w:tc>
          <w:tcPr>
            <w:tcW w:w="1186" w:type="dxa"/>
          </w:tcPr>
          <w:p w14:paraId="3FEF5520">
            <w:pPr>
              <w:pStyle w:val="14"/>
              <w:ind w:firstLine="0"/>
              <w:jc w:val="center"/>
              <w:rPr>
                <w:rFonts w:hint="eastAsia" w:ascii="Times New Roman" w:hAnsi="Times New Roman" w:cs="Times New Roman"/>
              </w:rPr>
            </w:pPr>
            <w:r>
              <w:rPr>
                <w:rFonts w:hint="eastAsia" w:ascii="Times New Roman" w:hAnsi="Times New Roman" w:cs="Times New Roman"/>
              </w:rPr>
              <w:t>ABB</w:t>
            </w:r>
          </w:p>
        </w:tc>
        <w:tc>
          <w:tcPr>
            <w:tcW w:w="2693" w:type="dxa"/>
          </w:tcPr>
          <w:p w14:paraId="7C9EB96D">
            <w:pPr>
              <w:pStyle w:val="14"/>
              <w:ind w:firstLine="0"/>
              <w:jc w:val="center"/>
              <w:rPr>
                <w:rFonts w:hint="eastAsia" w:ascii="Times New Roman" w:hAnsi="Times New Roman" w:cs="Times New Roman"/>
              </w:rPr>
            </w:pPr>
            <w:r>
              <w:rPr>
                <w:rFonts w:hint="eastAsia" w:ascii="Times New Roman" w:hAnsi="Times New Roman" w:cs="Times New Roman"/>
              </w:rPr>
              <w:t>M2BAX200MLA6</w:t>
            </w:r>
          </w:p>
        </w:tc>
        <w:tc>
          <w:tcPr>
            <w:tcW w:w="1701" w:type="dxa"/>
          </w:tcPr>
          <w:p w14:paraId="3CE91527">
            <w:pPr>
              <w:pStyle w:val="14"/>
              <w:ind w:firstLine="0"/>
              <w:jc w:val="center"/>
              <w:rPr>
                <w:rFonts w:hint="eastAsia" w:ascii="Times New Roman" w:hAnsi="Times New Roman" w:cs="Times New Roman"/>
              </w:rPr>
            </w:pPr>
            <w:r>
              <w:rPr>
                <w:rFonts w:hint="eastAsia" w:ascii="Times New Roman" w:hAnsi="Times New Roman" w:cs="Times New Roman"/>
              </w:rPr>
              <w:t>18.5KW</w:t>
            </w:r>
          </w:p>
        </w:tc>
        <w:tc>
          <w:tcPr>
            <w:tcW w:w="1422" w:type="dxa"/>
          </w:tcPr>
          <w:p w14:paraId="05E7635C">
            <w:pPr>
              <w:pStyle w:val="14"/>
              <w:ind w:firstLine="0"/>
              <w:jc w:val="center"/>
              <w:rPr>
                <w:rFonts w:ascii="Times New Roman" w:hAnsi="Times New Roman" w:cs="Times New Roman"/>
              </w:rPr>
            </w:pPr>
          </w:p>
        </w:tc>
      </w:tr>
    </w:tbl>
    <w:p w14:paraId="1DE027B3">
      <w:pPr>
        <w:pStyle w:val="2"/>
        <w:numPr>
          <w:ilvl w:val="0"/>
          <w:numId w:val="0"/>
        </w:numPr>
        <w:ind w:leftChars="200"/>
        <w:rPr>
          <w:rFonts w:hint="eastAsia"/>
          <w:lang w:val="en-US" w:eastAsia="zh-CN"/>
        </w:rPr>
      </w:pPr>
    </w:p>
    <w:p w14:paraId="0E047CC2">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五、报价单</w:t>
      </w:r>
    </w:p>
    <w:p w14:paraId="13EEDCAD">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见下页</w:t>
      </w:r>
    </w:p>
    <w:p w14:paraId="79BBB64A">
      <w:pPr>
        <w:tabs>
          <w:tab w:val="left" w:pos="5113"/>
        </w:tabs>
        <w:bidi w:val="0"/>
        <w:jc w:val="left"/>
        <w:rPr>
          <w:rFonts w:hint="eastAsia"/>
          <w:lang w:val="en-US" w:eastAsia="zh-CN"/>
        </w:rPr>
      </w:pPr>
    </w:p>
    <w:p w14:paraId="40DA426C">
      <w:pPr>
        <w:pStyle w:val="2"/>
        <w:rPr>
          <w:rFonts w:hint="eastAsia"/>
          <w:lang w:val="en-US" w:eastAsia="zh-CN"/>
        </w:rPr>
      </w:pPr>
    </w:p>
    <w:p w14:paraId="084F5E7C">
      <w:pPr>
        <w:pStyle w:val="2"/>
        <w:rPr>
          <w:rFonts w:hint="eastAsia"/>
          <w:lang w:val="en-US" w:eastAsia="zh-CN"/>
        </w:rPr>
      </w:pPr>
    </w:p>
    <w:p w14:paraId="1DC0266F">
      <w:pPr>
        <w:pStyle w:val="2"/>
        <w:rPr>
          <w:rFonts w:hint="eastAsia"/>
          <w:lang w:val="en-US" w:eastAsia="zh-CN"/>
        </w:rPr>
      </w:pPr>
    </w:p>
    <w:p w14:paraId="69628869">
      <w:pPr>
        <w:pStyle w:val="2"/>
        <w:rPr>
          <w:rFonts w:hint="eastAsia"/>
          <w:lang w:val="en-US" w:eastAsia="zh-CN"/>
        </w:rPr>
      </w:pPr>
    </w:p>
    <w:p w14:paraId="0EFE33C2">
      <w:pPr>
        <w:pStyle w:val="2"/>
        <w:rPr>
          <w:rFonts w:hint="eastAsia"/>
          <w:lang w:val="en-US" w:eastAsia="zh-CN"/>
        </w:rPr>
      </w:pPr>
    </w:p>
    <w:p w14:paraId="0D83A2AB">
      <w:pPr>
        <w:pStyle w:val="2"/>
        <w:rPr>
          <w:rFonts w:hint="eastAsia"/>
          <w:lang w:val="en-US" w:eastAsia="zh-CN"/>
        </w:rPr>
      </w:pPr>
    </w:p>
    <w:p w14:paraId="2724A5B7">
      <w:pPr>
        <w:pStyle w:val="2"/>
        <w:rPr>
          <w:rFonts w:hint="eastAsia"/>
          <w:lang w:val="en-US" w:eastAsia="zh-CN"/>
        </w:rPr>
      </w:pPr>
    </w:p>
    <w:p w14:paraId="0D1A5707">
      <w:pPr>
        <w:pStyle w:val="2"/>
        <w:rPr>
          <w:rFonts w:hint="eastAsia"/>
          <w:lang w:val="en-US" w:eastAsia="zh-CN"/>
        </w:rPr>
      </w:pPr>
    </w:p>
    <w:p w14:paraId="46B23975">
      <w:pPr>
        <w:pStyle w:val="2"/>
        <w:rPr>
          <w:rFonts w:hint="eastAsia"/>
          <w:lang w:val="en-US" w:eastAsia="zh-CN"/>
        </w:rPr>
        <w:sectPr>
          <w:pgSz w:w="11906" w:h="16838"/>
          <w:pgMar w:top="1440" w:right="1800" w:bottom="1440" w:left="1800" w:header="851" w:footer="992" w:gutter="0"/>
          <w:cols w:space="425" w:num="1"/>
          <w:docGrid w:type="lines" w:linePitch="312" w:charSpace="0"/>
        </w:sectPr>
      </w:pPr>
    </w:p>
    <w:p w14:paraId="5B589141">
      <w:pPr>
        <w:pStyle w:val="3"/>
        <w:ind w:left="0" w:leftChars="0" w:firstLine="0" w:firstLineChars="0"/>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山东国际会展集团物资询价单</w:t>
      </w:r>
    </w:p>
    <w:p w14:paraId="30700A8C">
      <w:pPr>
        <w:pStyle w:val="3"/>
        <w:jc w:val="center"/>
        <w:rPr>
          <w:rFonts w:hint="eastAsia" w:ascii="仿宋_GB2312" w:hAnsi="仿宋_GB2312" w:eastAsia="仿宋_GB2312" w:cs="仿宋_GB2312"/>
          <w:b/>
          <w:bCs/>
          <w:sz w:val="44"/>
          <w:szCs w:val="44"/>
          <w:lang w:val="en-US" w:eastAsia="zh-CN"/>
        </w:rPr>
      </w:pPr>
    </w:p>
    <w:tbl>
      <w:tblPr>
        <w:tblStyle w:val="7"/>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14:paraId="1AAC8DE9">
        <w:tblPrEx>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265A">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2E108">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108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3B58">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D9D60">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61745CBA">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35CC">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54AAB487">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BF00">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5C2F8B60">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10EB">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5E288C68">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81215">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2C41D95E">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B321">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53EC0C16">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9C97">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CB81">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61AD">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48403">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241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8B9C">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EDA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74CB">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D8C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64C7">
            <w:pPr>
              <w:rPr>
                <w:rFonts w:hint="eastAsia" w:ascii="宋体" w:hAnsi="宋体" w:eastAsia="宋体" w:cs="宋体"/>
                <w:i w:val="0"/>
                <w:color w:val="000000"/>
                <w:sz w:val="22"/>
                <w:szCs w:val="22"/>
                <w:u w:val="none"/>
              </w:rPr>
            </w:pPr>
          </w:p>
        </w:tc>
      </w:tr>
      <w:tr w14:paraId="246324B0">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6BFD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37F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CF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9F7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F530">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4562">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8C8B">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BECA">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369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E88D">
            <w:pPr>
              <w:rPr>
                <w:rFonts w:hint="eastAsia" w:ascii="宋体" w:hAnsi="宋体" w:eastAsia="宋体" w:cs="宋体"/>
                <w:i w:val="0"/>
                <w:color w:val="000000"/>
                <w:sz w:val="22"/>
                <w:szCs w:val="22"/>
                <w:u w:val="none"/>
              </w:rPr>
            </w:pPr>
          </w:p>
        </w:tc>
      </w:tr>
      <w:tr w14:paraId="314B65CB">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8D43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8F0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6E1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E85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3DC3">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E4FE">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2CA1">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52D1">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BF1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D33C">
            <w:pPr>
              <w:rPr>
                <w:rFonts w:hint="eastAsia" w:ascii="宋体" w:hAnsi="宋体" w:eastAsia="宋体" w:cs="宋体"/>
                <w:i w:val="0"/>
                <w:color w:val="000000"/>
                <w:sz w:val="22"/>
                <w:szCs w:val="22"/>
                <w:u w:val="none"/>
              </w:rPr>
            </w:pPr>
          </w:p>
        </w:tc>
      </w:tr>
      <w:tr w14:paraId="263DA67B">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B69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C8D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C3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BD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CE18">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91B5">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B4D1">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1F53">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DD6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7E46">
            <w:pPr>
              <w:rPr>
                <w:rFonts w:hint="eastAsia" w:ascii="宋体" w:hAnsi="宋体" w:eastAsia="宋体" w:cs="宋体"/>
                <w:i w:val="0"/>
                <w:color w:val="000000"/>
                <w:sz w:val="22"/>
                <w:szCs w:val="22"/>
                <w:u w:val="none"/>
              </w:rPr>
            </w:pPr>
          </w:p>
        </w:tc>
      </w:tr>
      <w:tr w14:paraId="4EAFFAA4">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8DD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E6AF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24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FE0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48E7">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503E">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A0A4">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6FA5">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AF3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492D">
            <w:pPr>
              <w:rPr>
                <w:rFonts w:hint="eastAsia" w:ascii="宋体" w:hAnsi="宋体" w:eastAsia="宋体" w:cs="宋体"/>
                <w:i w:val="0"/>
                <w:color w:val="000000"/>
                <w:sz w:val="22"/>
                <w:szCs w:val="22"/>
                <w:u w:val="none"/>
              </w:rPr>
            </w:pPr>
          </w:p>
        </w:tc>
      </w:tr>
      <w:tr w14:paraId="09005610">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B4B0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08B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D3C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D6D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D9DB">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3DA8">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7579">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1280">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3BC2">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C820">
            <w:pPr>
              <w:rPr>
                <w:rFonts w:hint="eastAsia" w:ascii="宋体" w:hAnsi="宋体" w:eastAsia="宋体" w:cs="宋体"/>
                <w:i w:val="0"/>
                <w:color w:val="000000"/>
                <w:sz w:val="22"/>
                <w:szCs w:val="22"/>
                <w:u w:val="none"/>
              </w:rPr>
            </w:pPr>
          </w:p>
        </w:tc>
      </w:tr>
      <w:tr w14:paraId="0A02A877">
        <w:tblPrEx>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CE2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9507">
            <w:pPr>
              <w:jc w:val="center"/>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10FD">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E39E">
            <w:pPr>
              <w:jc w:val="center"/>
              <w:rPr>
                <w:rFonts w:hint="eastAsia" w:ascii="宋体" w:hAnsi="宋体" w:eastAsia="宋体" w:cs="宋体"/>
                <w:i w:val="0"/>
                <w:color w:val="000000"/>
                <w:sz w:val="22"/>
                <w:szCs w:val="22"/>
                <w:u w:val="none"/>
              </w:rPr>
            </w:pPr>
          </w:p>
        </w:tc>
      </w:tr>
    </w:tbl>
    <w:p w14:paraId="5040BE51">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52711A35">
      <w:pPr>
        <w:pStyle w:val="3"/>
        <w:jc w:val="center"/>
        <w:rPr>
          <w:rFonts w:hint="default" w:ascii="仿宋_GB2312" w:hAnsi="仿宋_GB2312" w:eastAsia="仿宋_GB2312" w:cs="仿宋_GB2312"/>
          <w:b/>
          <w:bCs/>
          <w:sz w:val="28"/>
          <w:szCs w:val="28"/>
          <w:lang w:val="en-US" w:eastAsia="zh-CN"/>
        </w:rPr>
      </w:pPr>
    </w:p>
    <w:p w14:paraId="1A932515">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val="0"/>
          <w:bCs w:val="0"/>
          <w:sz w:val="28"/>
          <w:szCs w:val="28"/>
          <w:lang w:val="en-US" w:eastAsia="zh-CN"/>
        </w:rPr>
        <w:t>报价单位（盖章）：</w:t>
      </w:r>
    </w:p>
    <w:p w14:paraId="7D4449BC">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项目联系人：</w:t>
      </w:r>
    </w:p>
    <w:p w14:paraId="13E92380">
      <w:pPr>
        <w:pStyle w:val="3"/>
        <w:jc w:val="left"/>
        <w:rPr>
          <w:rFonts w:hint="eastAsia"/>
          <w:lang w:val="en-US" w:eastAsia="zh-CN"/>
        </w:rPr>
      </w:pPr>
      <w:r>
        <w:rPr>
          <w:rFonts w:hint="eastAsia" w:ascii="仿宋_GB2312" w:hAnsi="仿宋_GB2312" w:eastAsia="仿宋_GB2312" w:cs="仿宋_GB2312"/>
          <w:b w:val="0"/>
          <w:bCs w:val="0"/>
          <w:sz w:val="28"/>
          <w:szCs w:val="28"/>
          <w:lang w:val="en-US" w:eastAsia="zh-CN"/>
        </w:rPr>
        <w:t xml:space="preserve">         联系电话：</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3523A4C"/>
    <w:rsid w:val="073E237B"/>
    <w:rsid w:val="078A1409"/>
    <w:rsid w:val="0CF55FC6"/>
    <w:rsid w:val="0FD55F3B"/>
    <w:rsid w:val="101C450C"/>
    <w:rsid w:val="118232F4"/>
    <w:rsid w:val="131F396E"/>
    <w:rsid w:val="14221726"/>
    <w:rsid w:val="14385C7A"/>
    <w:rsid w:val="1475255D"/>
    <w:rsid w:val="15516881"/>
    <w:rsid w:val="16335C26"/>
    <w:rsid w:val="19457B5B"/>
    <w:rsid w:val="19DF64F9"/>
    <w:rsid w:val="1A6C7833"/>
    <w:rsid w:val="1D501881"/>
    <w:rsid w:val="21243ED3"/>
    <w:rsid w:val="26B67141"/>
    <w:rsid w:val="2911509E"/>
    <w:rsid w:val="2BD245C5"/>
    <w:rsid w:val="2D3C2017"/>
    <w:rsid w:val="2DB32E3C"/>
    <w:rsid w:val="2E641555"/>
    <w:rsid w:val="36FA000E"/>
    <w:rsid w:val="38A83A80"/>
    <w:rsid w:val="3CE1135C"/>
    <w:rsid w:val="405B41FF"/>
    <w:rsid w:val="407B0D56"/>
    <w:rsid w:val="44AB48A7"/>
    <w:rsid w:val="4C590A63"/>
    <w:rsid w:val="4E2B176A"/>
    <w:rsid w:val="4F5E5174"/>
    <w:rsid w:val="507D70FE"/>
    <w:rsid w:val="51C668F3"/>
    <w:rsid w:val="52095C02"/>
    <w:rsid w:val="56A34BDA"/>
    <w:rsid w:val="5BDB6FE3"/>
    <w:rsid w:val="5C2962DB"/>
    <w:rsid w:val="62FF4D6E"/>
    <w:rsid w:val="63AF5B3D"/>
    <w:rsid w:val="651E2259"/>
    <w:rsid w:val="6A086489"/>
    <w:rsid w:val="6F90190D"/>
    <w:rsid w:val="71FE2A90"/>
    <w:rsid w:val="79FB7A62"/>
    <w:rsid w:val="7AAF2D79"/>
    <w:rsid w:val="7DAF26CD"/>
    <w:rsid w:val="7DBB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BodyTextIndent"/>
    <w:basedOn w:val="1"/>
    <w:autoRedefine/>
    <w:qFormat/>
    <w:uiPriority w:val="0"/>
    <w:pPr>
      <w:spacing w:line="360" w:lineRule="auto"/>
      <w:ind w:firstLine="420"/>
    </w:pPr>
    <w:rPr>
      <w:rFonts w:ascii="仿宋_GB2312" w:eastAsia="仿宋_GB2312"/>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928</Words>
  <Characters>1025</Characters>
  <Lines>0</Lines>
  <Paragraphs>0</Paragraphs>
  <TotalTime>8</TotalTime>
  <ScaleCrop>false</ScaleCrop>
  <LinksUpToDate>false</LinksUpToDate>
  <CharactersWithSpaces>1056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2023-04-11T08:52:00Z</cp:lastPrinted>
  <dcterms:modified xsi:type="dcterms:W3CDTF">2024-09-18T08:19:07Z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66C429ADFE124FAC847C444B88812944_13</vt:lpwstr>
  </property>
</Properties>
</file>